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泸州高中2020年直接考核招聘在编在职教师岗位表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6"/>
        <w:gridCol w:w="732"/>
        <w:gridCol w:w="695"/>
        <w:gridCol w:w="695"/>
        <w:gridCol w:w="2307"/>
        <w:gridCol w:w="1171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财务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管理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财务管理、会计学、统计学、财政学、税收学、审计学及相关专业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40周岁及以下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具有三年及以上行政事业单位财务工作经历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化学实验员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专业技术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化学、应用化学及相关专业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具有相应学科高级中学教师资格证书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生物实验员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生物科学、生物技术、生物信息学、生态学、微生物学、遗传学、细胞学及相关专业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语文教师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汉语言文学、汉语言、汉语国际教育、中国少数民族语言文学、古典文献学、语言学及应用语言学及相关专业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英语教 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  <w:lang w:eastAsia="zh-CN"/>
              </w:rPr>
              <w:t>英语、英语语言文学、翻译、</w:t>
            </w: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英语笔译、学科教学（英</w:t>
            </w:r>
            <w:r>
              <w:rPr>
                <w:b w:val="0"/>
                <w:i w:val="0"/>
                <w:sz w:val="27"/>
                <w:szCs w:val="27"/>
                <w:bdr w:val="none" w:color="auto" w:sz="0" w:space="0"/>
                <w:lang w:eastAsia="zh-CN"/>
              </w:rPr>
              <w:t>语）及相关专业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心理健康教师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心理学、应用心理学、基础心理学、发展与教育心理学、心理健康教育及相关专业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77DC"/>
    <w:rsid w:val="1A9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2020-04-29T02:33:00Z</dcterms:created>
  <dc:creator>Administrator</dc:creator>
  <cp:lastModifiedBy>Administrator</cp:lastModifiedBy>
  <dcterms:modified xsi:type="dcterms:W3CDTF">2020-04-29T02:33:38Z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