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E4" w:rsidRDefault="00DD0BE4">
      <w:pPr>
        <w:jc w:val="center"/>
        <w:rPr>
          <w:rFonts w:ascii="仿宋" w:eastAsia="仿宋" w:hAnsi="仿宋" w:cs="仿宋"/>
          <w:b/>
          <w:sz w:val="36"/>
        </w:rPr>
      </w:pPr>
      <w:r w:rsidRPr="00DD0BE4">
        <w:rPr>
          <w:rFonts w:ascii="仿宋" w:eastAsia="仿宋" w:hAnsi="仿宋" w:cs="仿宋" w:hint="eastAsia"/>
          <w:b/>
          <w:sz w:val="36"/>
        </w:rPr>
        <w:t>商河县产业投资开发集团有限公司</w:t>
      </w:r>
    </w:p>
    <w:p w:rsidR="002C1F73" w:rsidRDefault="00FF38B0">
      <w:pPr>
        <w:jc w:val="center"/>
        <w:rPr>
          <w:rFonts w:ascii="仿宋" w:eastAsia="仿宋" w:hAnsi="仿宋" w:cs="仿宋"/>
          <w:b/>
          <w:sz w:val="36"/>
        </w:rPr>
      </w:pPr>
      <w:r>
        <w:rPr>
          <w:rFonts w:ascii="仿宋" w:eastAsia="仿宋" w:hAnsi="仿宋" w:cs="仿宋"/>
          <w:b/>
          <w:sz w:val="36"/>
        </w:rPr>
        <w:t>招聘岗位信息</w:t>
      </w:r>
    </w:p>
    <w:p w:rsidR="00DD0BE4" w:rsidRPr="00DD0BE4" w:rsidRDefault="00DD0BE4" w:rsidP="00DD0BE4">
      <w:pPr>
        <w:ind w:firstLineChars="100" w:firstLine="281"/>
        <w:rPr>
          <w:rFonts w:ascii="仿宋" w:eastAsia="仿宋" w:hAnsi="仿宋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（</w:t>
      </w:r>
      <w:r w:rsidRPr="00DD0BE4">
        <w:rPr>
          <w:rFonts w:ascii="仿宋" w:eastAsia="仿宋" w:hAnsi="仿宋" w:cs="宋体" w:hint="eastAsia"/>
          <w:b/>
          <w:bCs/>
          <w:sz w:val="28"/>
          <w:szCs w:val="28"/>
        </w:rPr>
        <w:t>一）财务岗位（1人）</w:t>
      </w:r>
    </w:p>
    <w:p w:rsidR="00DD0BE4" w:rsidRPr="00DD0BE4" w:rsidRDefault="00DD0BE4" w:rsidP="00DD0BE4">
      <w:pPr>
        <w:pStyle w:val="a7"/>
        <w:widowControl/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  <w:t>1.大学本科及以上学历，财务、会计专业；</w:t>
      </w:r>
    </w:p>
    <w:p w:rsidR="00DD0BE4" w:rsidRPr="00DD0BE4" w:rsidRDefault="00DD0BE4" w:rsidP="00DD0BE4">
      <w:pPr>
        <w:pStyle w:val="a7"/>
        <w:widowControl/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  <w:t>2.具有3年以上财务、税务工作经验，能够独立进行账务处理；</w:t>
      </w:r>
    </w:p>
    <w:p w:rsidR="00DD0BE4" w:rsidRPr="00DD0BE4" w:rsidRDefault="00DD0BE4" w:rsidP="00DD0BE4">
      <w:pPr>
        <w:pStyle w:val="a7"/>
        <w:widowControl/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  <w:t>3.熟悉财税相关的法律法规，能够熟练运用财务办公软件；</w:t>
      </w:r>
    </w:p>
    <w:p w:rsidR="00DD0BE4" w:rsidRPr="00DD0BE4" w:rsidRDefault="00DD0BE4" w:rsidP="00DD0BE4">
      <w:pPr>
        <w:pStyle w:val="a7"/>
        <w:widowControl/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  <w:t>4.组织协调能力强，有较强的人际沟通能力；</w:t>
      </w:r>
    </w:p>
    <w:p w:rsidR="00DD0BE4" w:rsidRPr="00DD0BE4" w:rsidRDefault="00DD0BE4" w:rsidP="00DD0BE4">
      <w:pPr>
        <w:pStyle w:val="a7"/>
        <w:widowControl/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  <w:t>5.有财会相关专业证书者优先。</w:t>
      </w:r>
    </w:p>
    <w:p w:rsidR="00DD0BE4" w:rsidRPr="00DD0BE4" w:rsidRDefault="00DD0BE4" w:rsidP="00DD0BE4">
      <w:pPr>
        <w:pStyle w:val="a7"/>
        <w:widowControl/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 w:cs="宋体"/>
          <w:b/>
          <w:bCs/>
          <w:color w:val="333333"/>
          <w:spacing w:val="8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b/>
          <w:bCs/>
          <w:color w:val="333333"/>
          <w:spacing w:val="8"/>
          <w:sz w:val="28"/>
          <w:szCs w:val="28"/>
          <w:shd w:val="clear" w:color="auto" w:fill="FFFFFF"/>
        </w:rPr>
        <w:t>（二）资产管理岗位（1人）</w:t>
      </w:r>
    </w:p>
    <w:p w:rsidR="00DD0BE4" w:rsidRPr="00DD0BE4" w:rsidRDefault="00DD0BE4" w:rsidP="00DD0BE4">
      <w:pPr>
        <w:pStyle w:val="a7"/>
        <w:widowControl/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  <w:t>1、大学本科及以上文化程度，物业管理、经济管理、法律等相关专业；</w:t>
      </w:r>
    </w:p>
    <w:p w:rsidR="00DD0BE4" w:rsidRPr="00DD0BE4" w:rsidRDefault="00DD0BE4" w:rsidP="00DD0BE4">
      <w:pPr>
        <w:pStyle w:val="a7"/>
        <w:widowControl/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 w:cs="宋体"/>
          <w:color w:val="333333"/>
          <w:spacing w:val="8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  <w:t>2、具有</w:t>
      </w:r>
      <w:r w:rsidRPr="00DD0BE4"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存量资产的租后/保后检查制度、操作流程的草拟、修改能力；对存量资产进行现场或非现场的租后/保后检查、存量资产的风险预警，制定风险应对措施，并跟踪执行的能力；存量资产日常管理工作的能力；</w:t>
      </w:r>
    </w:p>
    <w:p w:rsidR="00DD0BE4" w:rsidRPr="00DD0BE4" w:rsidRDefault="00DD0BE4" w:rsidP="00DD0BE4">
      <w:pPr>
        <w:pStyle w:val="a7"/>
        <w:widowControl/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3、具有金融从业经验或相关从业经验；熟悉财务知识、法律知识；取得注册会计师证者或其他财务、法律相关资格证者优先；熟悉使用word、excel、PPT等办公软件；写作功底、语言表达能力强，具备较强的学习能力，具有良好的团队合作意识和敬业精神；</w:t>
      </w:r>
    </w:p>
    <w:p w:rsidR="00DD0BE4" w:rsidRPr="00DD0BE4" w:rsidRDefault="00DD0BE4" w:rsidP="00DD0BE4">
      <w:pPr>
        <w:pStyle w:val="a7"/>
        <w:widowControl/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  <w:t>4、具有3年工作经验。</w:t>
      </w:r>
    </w:p>
    <w:p w:rsidR="00DD0BE4" w:rsidRPr="00DD0BE4" w:rsidRDefault="00DD0BE4" w:rsidP="00DD0BE4">
      <w:pPr>
        <w:pStyle w:val="a7"/>
        <w:widowControl/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 w:cs="宋体" w:hint="eastAsia"/>
          <w:b/>
          <w:bCs/>
          <w:color w:val="333333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b/>
          <w:bCs/>
          <w:color w:val="333333"/>
          <w:sz w:val="28"/>
          <w:szCs w:val="28"/>
          <w:shd w:val="clear" w:color="auto" w:fill="FFFFFF"/>
        </w:rPr>
        <w:t>（三）采购岗位（1人）</w:t>
      </w:r>
    </w:p>
    <w:p w:rsidR="00DD0BE4" w:rsidRPr="00DD0BE4" w:rsidRDefault="00DD0BE4" w:rsidP="00DD0BE4">
      <w:pPr>
        <w:pStyle w:val="a7"/>
        <w:widowControl/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 w:cs="宋体"/>
          <w:color w:val="333333"/>
          <w:spacing w:val="8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  <w:lastRenderedPageBreak/>
        <w:t>1、大学本科及以上文化程度，</w:t>
      </w:r>
      <w:r w:rsidRPr="00DD0BE4"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工民建、材料设备、造价、管理</w:t>
      </w:r>
      <w:r w:rsidRPr="00DD0BE4"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  <w:t>等相关专业；</w:t>
      </w:r>
    </w:p>
    <w:p w:rsidR="00DD0BE4" w:rsidRPr="00DD0BE4" w:rsidRDefault="00DD0BE4" w:rsidP="00DD0BE4">
      <w:pPr>
        <w:pStyle w:val="a7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熟悉工程、材料设备市场情况；熟悉材料招标流程及招投标管理相关法规；可以完成合同编制与签订，合同交底并及时跟进合同的进行情况，合同纠纷处理；</w:t>
      </w:r>
    </w:p>
    <w:p w:rsidR="00DD0BE4" w:rsidRPr="00DD0BE4" w:rsidRDefault="00DD0BE4" w:rsidP="00DD0BE4">
      <w:pPr>
        <w:pStyle w:val="a7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具有以上材料采购同岗位工作经验及相关证书者优先；</w:t>
      </w:r>
    </w:p>
    <w:p w:rsidR="00DD0BE4" w:rsidRPr="00DD0BE4" w:rsidRDefault="00DD0BE4" w:rsidP="00DD0BE4">
      <w:pPr>
        <w:pStyle w:val="a7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仿宋" w:eastAsia="仿宋" w:hAnsi="仿宋" w:cs="宋体"/>
          <w:color w:val="333333"/>
          <w:spacing w:val="8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  <w:t>具有3年工作经验。</w:t>
      </w:r>
    </w:p>
    <w:p w:rsidR="00DD0BE4" w:rsidRPr="00DD0BE4" w:rsidRDefault="00DD0BE4" w:rsidP="00DD0BE4">
      <w:pPr>
        <w:pStyle w:val="a7"/>
        <w:widowControl/>
        <w:shd w:val="clear" w:color="auto" w:fill="FFFFFF"/>
        <w:spacing w:before="0" w:beforeAutospacing="0" w:after="0" w:afterAutospacing="0"/>
        <w:ind w:firstLineChars="100" w:firstLine="281"/>
        <w:rPr>
          <w:rFonts w:ascii="仿宋" w:eastAsia="仿宋" w:hAnsi="仿宋" w:cs="宋体" w:hint="eastAsia"/>
          <w:b/>
          <w:bCs/>
          <w:color w:val="333333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b/>
          <w:bCs/>
          <w:color w:val="333333"/>
          <w:sz w:val="28"/>
          <w:szCs w:val="28"/>
          <w:shd w:val="clear" w:color="auto" w:fill="FFFFFF"/>
        </w:rPr>
        <w:t>（四）项目建设管理岗位（2人）</w:t>
      </w:r>
    </w:p>
    <w:p w:rsidR="00DD0BE4" w:rsidRPr="00DD0BE4" w:rsidRDefault="00DD0BE4" w:rsidP="00DD0BE4">
      <w:pPr>
        <w:pStyle w:val="a7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  <w:t>大学本科及以上文化程度，</w:t>
      </w:r>
      <w:r w:rsidRPr="00DD0BE4"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土木工程、工程造价、工程管理</w:t>
      </w:r>
      <w:r w:rsidRPr="00DD0BE4"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  <w:t>等相关专业；</w:t>
      </w:r>
    </w:p>
    <w:p w:rsidR="00DD0BE4" w:rsidRPr="00DD0BE4" w:rsidRDefault="00DD0BE4" w:rsidP="00DD0BE4">
      <w:pPr>
        <w:pStyle w:val="a7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具有较强的现场施工组织能力及沟通、协调能力及管理能力；熟悉施工管理和工程结构知识；</w:t>
      </w:r>
    </w:p>
    <w:p w:rsidR="00DD0BE4" w:rsidRPr="00DD0BE4" w:rsidRDefault="00DD0BE4" w:rsidP="00DD0BE4">
      <w:pPr>
        <w:pStyle w:val="a7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具有工程施工、管理从业经验，注册一级建造师、注册二级建造师证书者优先。</w:t>
      </w:r>
      <w:bookmarkStart w:id="0" w:name="_GoBack"/>
      <w:bookmarkEnd w:id="0"/>
    </w:p>
    <w:p w:rsidR="00DD0BE4" w:rsidRPr="00DD0BE4" w:rsidRDefault="00DD0BE4" w:rsidP="00DD0BE4">
      <w:pPr>
        <w:pStyle w:val="a7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  <w:t>具有3年工作经验。</w:t>
      </w:r>
    </w:p>
    <w:p w:rsidR="00DD0BE4" w:rsidRPr="00DD0BE4" w:rsidRDefault="00DD0BE4" w:rsidP="00DD0BE4">
      <w:pPr>
        <w:pStyle w:val="a7"/>
        <w:widowControl/>
        <w:shd w:val="clear" w:color="auto" w:fill="FFFFFF"/>
        <w:spacing w:before="0" w:beforeAutospacing="0" w:after="0" w:afterAutospacing="0"/>
        <w:ind w:left="469"/>
        <w:rPr>
          <w:rFonts w:ascii="仿宋" w:eastAsia="仿宋" w:hAnsi="仿宋" w:cs="宋体" w:hint="eastAsia"/>
          <w:b/>
          <w:bCs/>
          <w:color w:val="333333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b/>
          <w:bCs/>
          <w:color w:val="333333"/>
          <w:sz w:val="28"/>
          <w:szCs w:val="28"/>
          <w:shd w:val="clear" w:color="auto" w:fill="FFFFFF"/>
        </w:rPr>
        <w:t>（五）水厂运营管理岗位（2人）</w:t>
      </w:r>
    </w:p>
    <w:p w:rsidR="00DD0BE4" w:rsidRPr="00DD0BE4" w:rsidRDefault="00DD0BE4" w:rsidP="00DD0BE4">
      <w:pPr>
        <w:pStyle w:val="a7"/>
        <w:widowControl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69"/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专科及以上文化程度，给排水、环境工程、机电等相关专业；</w:t>
      </w:r>
    </w:p>
    <w:p w:rsidR="00DD0BE4" w:rsidRPr="00DD0BE4" w:rsidRDefault="00DD0BE4" w:rsidP="00DD0BE4">
      <w:pPr>
        <w:pStyle w:val="a7"/>
        <w:widowControl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69"/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具有清晰的运营理念、具备团队沟通、协调及管理能力；</w:t>
      </w:r>
    </w:p>
    <w:p w:rsidR="00DD0BE4" w:rsidRPr="00DD0BE4" w:rsidRDefault="00DD0BE4" w:rsidP="00DD0BE4">
      <w:pPr>
        <w:pStyle w:val="a7"/>
        <w:widowControl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69"/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具有水厂运营管理经验者优先；</w:t>
      </w:r>
    </w:p>
    <w:p w:rsidR="00DD0BE4" w:rsidRPr="00DD0BE4" w:rsidRDefault="00DD0BE4" w:rsidP="00DD0BE4">
      <w:pPr>
        <w:pStyle w:val="a7"/>
        <w:widowControl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69"/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</w:pPr>
      <w:r w:rsidRPr="00DD0BE4"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3年以上工作经历。</w:t>
      </w:r>
      <w:r w:rsidRPr="00DD0BE4">
        <w:rPr>
          <w:rFonts w:ascii="仿宋" w:eastAsia="仿宋" w:hAnsi="仿宋" w:cs="宋体"/>
          <w:color w:val="333333"/>
          <w:sz w:val="28"/>
          <w:szCs w:val="28"/>
          <w:shd w:val="clear" w:color="auto" w:fill="FFFFFF"/>
        </w:rPr>
        <w:t xml:space="preserve"> </w:t>
      </w:r>
    </w:p>
    <w:p w:rsidR="00DD0BE4" w:rsidRDefault="00DD0BE4" w:rsidP="00DD0BE4">
      <w:pPr>
        <w:rPr>
          <w:rFonts w:ascii="仿宋" w:eastAsia="仿宋" w:hAnsi="仿宋" w:cs="仿宋" w:hint="eastAsia"/>
          <w:sz w:val="28"/>
        </w:rPr>
      </w:pPr>
    </w:p>
    <w:sectPr w:rsidR="00DD0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10" w:rsidRDefault="00AF0C10" w:rsidP="00DD0BE4">
      <w:r>
        <w:separator/>
      </w:r>
    </w:p>
  </w:endnote>
  <w:endnote w:type="continuationSeparator" w:id="0">
    <w:p w:rsidR="00AF0C10" w:rsidRDefault="00AF0C10" w:rsidP="00DD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10" w:rsidRDefault="00AF0C10" w:rsidP="00DD0BE4">
      <w:r>
        <w:separator/>
      </w:r>
    </w:p>
  </w:footnote>
  <w:footnote w:type="continuationSeparator" w:id="0">
    <w:p w:rsidR="00AF0C10" w:rsidRDefault="00AF0C10" w:rsidP="00DD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48485B"/>
    <w:multiLevelType w:val="singleLevel"/>
    <w:tmpl w:val="8148485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E0DDC4C0"/>
    <w:multiLevelType w:val="singleLevel"/>
    <w:tmpl w:val="E0DDC4C0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75176FF6"/>
    <w:multiLevelType w:val="singleLevel"/>
    <w:tmpl w:val="75176FF6"/>
    <w:lvl w:ilvl="0">
      <w:start w:val="2"/>
      <w:numFmt w:val="decimal"/>
      <w:suff w:val="nothing"/>
      <w:lvlText w:val="%1、"/>
      <w:lvlJc w:val="left"/>
      <w:pPr>
        <w:ind w:left="469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1F73"/>
    <w:rsid w:val="002C1F73"/>
    <w:rsid w:val="004A3054"/>
    <w:rsid w:val="009D6CA6"/>
    <w:rsid w:val="00AF0C10"/>
    <w:rsid w:val="00BA7187"/>
    <w:rsid w:val="00DD0BE4"/>
    <w:rsid w:val="00F73075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B0FB4"/>
  <w15:docId w15:val="{89E13569-F63B-4ED9-872F-4DB76CFD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0B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0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0BE4"/>
    <w:rPr>
      <w:sz w:val="18"/>
      <w:szCs w:val="18"/>
    </w:rPr>
  </w:style>
  <w:style w:type="paragraph" w:styleId="a7">
    <w:name w:val="Normal (Web)"/>
    <w:basedOn w:val="a"/>
    <w:rsid w:val="00DD0BE4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孟 凡超</cp:lastModifiedBy>
  <cp:revision>6</cp:revision>
  <dcterms:created xsi:type="dcterms:W3CDTF">2020-07-22T12:31:00Z</dcterms:created>
  <dcterms:modified xsi:type="dcterms:W3CDTF">2020-12-08T01:24:00Z</dcterms:modified>
</cp:coreProperties>
</file>