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A" w:rsidRDefault="00112708">
      <w:pPr>
        <w:widowControl/>
        <w:spacing w:line="560" w:lineRule="exact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E28D2">
        <w:rPr>
          <w:rFonts w:ascii="黑体" w:eastAsia="黑体" w:hAnsi="黑体" w:cs="黑体"/>
          <w:kern w:val="0"/>
          <w:sz w:val="32"/>
          <w:szCs w:val="32"/>
        </w:rPr>
        <w:t>3</w:t>
      </w:r>
      <w:bookmarkStart w:id="0" w:name="_GoBack"/>
      <w:bookmarkEnd w:id="0"/>
    </w:p>
    <w:p w:rsidR="006B0DBA" w:rsidRDefault="00112708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平昌县</w:t>
      </w: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年招聘</w:t>
      </w: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特岗</w:t>
      </w: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教师资格复审及面试期间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新冠肺炎疫情防控要求</w:t>
      </w:r>
    </w:p>
    <w:p w:rsidR="006B0DBA" w:rsidRDefault="006B0DBA">
      <w:pPr>
        <w:widowControl/>
        <w:tabs>
          <w:tab w:val="center" w:pos="4153"/>
          <w:tab w:val="right" w:pos="8505"/>
        </w:tabs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6B0DBA" w:rsidRDefault="00112708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、考生参加资格复审及面试前，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须</w:t>
      </w:r>
      <w:r>
        <w:rPr>
          <w:rFonts w:ascii="仿宋" w:eastAsia="仿宋" w:hAnsi="仿宋" w:cs="Times New Roman" w:hint="eastAsia"/>
          <w:sz w:val="32"/>
          <w:szCs w:val="32"/>
        </w:rPr>
        <w:t>通过微信公众号“国家政务服务平台”“国务院客户端”实名申领防疫健康信息码（简称“健康码”）或有效行程卡（简称“行程码”），也可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通过微信、支付宝或天府通办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申领四川天府健康通健康码，</w:t>
      </w:r>
      <w:r>
        <w:rPr>
          <w:rFonts w:ascii="仿宋" w:eastAsia="仿宋" w:hAnsi="仿宋" w:cs="Times New Roman" w:hint="eastAsia"/>
          <w:sz w:val="32"/>
          <w:szCs w:val="32"/>
        </w:rPr>
        <w:t>并确保在考试结束前，健康码和行程码处于“绿色”状态。</w:t>
      </w:r>
    </w:p>
    <w:p w:rsidR="006B0DBA" w:rsidRDefault="00112708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、考生须于资格复审前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天下载、打印《考生体温自我监测登记表》，做好备考期间个人日常防护和健康监测，按要求如实、完整填写监测数据后签字确认，并对《考生体温自我监测登记表》真实性负法律责任。</w:t>
      </w:r>
    </w:p>
    <w:p w:rsidR="006B0DBA" w:rsidRDefault="00112708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、如考生为新冠肺炎确诊病例、无症状感染者、疑似患者、确诊病例密切接触者，或治愈未超过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个月的病例、不能排除感染可能的发热患者，不得参加本次资格复审。</w:t>
      </w:r>
    </w:p>
    <w:p w:rsidR="006B0DBA" w:rsidRDefault="0011270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、资格复审前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天内有国（境）外活动轨迹的考生，资格复审前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天内来自或途径国内疫情非低风险地区的考生，或资格复审前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天工作（实习）岗位属于医疗机构医务人员、公共场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所服务人员、口岸检疫排查人员、公共交通驾驶员、铁路航空乘务人员的考生，在签领准考证时，须提交考前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天内核酸检测阴性报告单（证明）。</w:t>
      </w:r>
    </w:p>
    <w:p w:rsidR="006B0DBA" w:rsidRDefault="0011270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天内考生如有发热、乏力、咳嗽、腹泻、呕吐、嗅觉或味觉减退等症状，或出现体温≥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℃症状，应按规定及时就医，资格复审时</w:t>
      </w:r>
      <w:r>
        <w:rPr>
          <w:rFonts w:ascii="仿宋_GB2312" w:eastAsia="仿宋_GB2312" w:hAnsi="仿宋_GB2312" w:cs="仿宋_GB2312" w:hint="eastAsia"/>
          <w:sz w:val="32"/>
          <w:szCs w:val="32"/>
        </w:rPr>
        <w:t>须提交考前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天内核酸检测阴性报告单（证明）。</w:t>
      </w:r>
    </w:p>
    <w:p w:rsidR="006B0DBA" w:rsidRDefault="00112708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、资格复审及面试当日，考生必须积极配合考点工作人员进行入场核验，并提交填写完整的《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考生体温自我监测登记表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》，同时签订新冠肺炎疫情防控承诺书。考生要自备口罩，除进入考场核验身份时须按要求摘戴口罩外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，进出复审及面试现场应当全程佩戴口罩，资格复审及面试过程中考生可自行决定是否佩戴口罩。</w:t>
      </w:r>
    </w:p>
    <w:p w:rsidR="006B0DBA" w:rsidRDefault="00112708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资格复审及面试当天，考生和工作人员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扫场所码，</w:t>
      </w:r>
      <w:r>
        <w:rPr>
          <w:rFonts w:ascii="Times New Roman" w:eastAsia="仿宋_GB2312" w:hAnsi="Times New Roman" w:cs="Times New Roman"/>
          <w:sz w:val="32"/>
          <w:szCs w:val="32"/>
        </w:rPr>
        <w:t>有序通过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体温检测通道</w:t>
      </w:r>
      <w:r>
        <w:rPr>
          <w:rFonts w:ascii="Times New Roman" w:eastAsia="仿宋_GB2312" w:hAnsi="Times New Roman" w:cs="Times New Roman"/>
          <w:sz w:val="32"/>
          <w:szCs w:val="32"/>
        </w:rPr>
        <w:t>接受体温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>
        <w:rPr>
          <w:rFonts w:ascii="Times New Roman" w:eastAsia="仿宋_GB2312" w:hAnsi="Times New Roman" w:cs="Times New Roman"/>
          <w:sz w:val="32"/>
          <w:szCs w:val="32"/>
        </w:rPr>
        <w:t>，并严格控制人员行进速度和间距（间距大于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米）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体温低于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℃，场所码为绿码（或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当日更新的本人“健康码”或“行程码”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为绿码）方可进入资格复审及面试现场。第一次测量体温不合格的，可适当休息后使用其他设备或其他方式再次测量。</w:t>
      </w:r>
    </w:p>
    <w:p w:rsidR="006B0DBA" w:rsidRDefault="00112708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考生资格复审入场若测量体温≥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℃，复测是依然≥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℃，经卫健部门专业人员研判后，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按平昌县疫情防控最新规</w:t>
      </w:r>
      <w:r>
        <w:rPr>
          <w:rFonts w:ascii="仿宋_GB2312" w:eastAsia="仿宋_GB2312" w:hAnsi="仿宋_GB2312" w:cs="仿宋_GB2312" w:hint="eastAsia"/>
          <w:sz w:val="32"/>
          <w:szCs w:val="32"/>
        </w:rPr>
        <w:t>定要求处理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B0DBA" w:rsidRDefault="00112708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考生在资格复审及面试过程中若出现发热、乏力、咳嗽、腹泻、呕吐、嗅觉或味觉减退等异常状况，应立即向现场工作人员报告，经现场卫健部门专业人员研判后，按照防疫相关程序处置。</w:t>
      </w:r>
    </w:p>
    <w:p w:rsidR="006B0DBA" w:rsidRDefault="00112708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资格复审结束后，考生须立即按照指示要求离场，不得在考点内聚集、逗留。</w:t>
      </w:r>
    </w:p>
    <w:p w:rsidR="006B0DBA" w:rsidRDefault="00112708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、考生应遵守资格复审现场的其他疫情防控要求。</w:t>
      </w:r>
    </w:p>
    <w:p w:rsidR="006B0DBA" w:rsidRDefault="006B0DBA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6B0DBA" w:rsidRDefault="00112708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附件：考生体温自我监测登记表</w:t>
      </w:r>
    </w:p>
    <w:p w:rsidR="006B0DBA" w:rsidRDefault="006B0DBA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6B0DBA" w:rsidRDefault="006B0DBA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6B0DBA" w:rsidRDefault="006B0DBA">
      <w:pPr>
        <w:pStyle w:val="a6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6B0DBA" w:rsidRDefault="00112708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lastRenderedPageBreak/>
        <w:t>考生体温自我监测登记表</w:t>
      </w:r>
    </w:p>
    <w:p w:rsidR="006B0DBA" w:rsidRDefault="00112708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>姓名：</w:t>
      </w:r>
      <w:r>
        <w:rPr>
          <w:rFonts w:ascii="仿宋" w:eastAsia="仿宋" w:hAnsi="仿宋" w:cs="微软雅黑" w:hint="eastAsia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</w:t>
      </w:r>
      <w:r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pPr w:leftFromText="180" w:rightFromText="180" w:vertAnchor="text" w:horzAnchor="page" w:tblpX="1920" w:tblpY="712"/>
        <w:tblOverlap w:val="never"/>
        <w:tblW w:w="8290" w:type="dxa"/>
        <w:tblLayout w:type="fixed"/>
        <w:tblLook w:val="04A0" w:firstRow="1" w:lastRow="0" w:firstColumn="1" w:lastColumn="0" w:noHBand="0" w:noVBand="1"/>
      </w:tblPr>
      <w:tblGrid>
        <w:gridCol w:w="3325"/>
        <w:gridCol w:w="2535"/>
        <w:gridCol w:w="2430"/>
      </w:tblGrid>
      <w:tr w:rsidR="006B0DBA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体温</w:t>
            </w: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B0DBA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11270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BA" w:rsidRDefault="006B0DB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6B0DBA" w:rsidRDefault="00112708">
      <w:pPr>
        <w:spacing w:line="360" w:lineRule="auto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>注：资格复审当天入场检查时需上交体温监测表。</w:t>
      </w:r>
    </w:p>
    <w:sectPr w:rsidR="006B0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08" w:rsidRDefault="00112708" w:rsidP="005E28D2">
      <w:pPr>
        <w:rPr>
          <w:rFonts w:hint="eastAsia"/>
        </w:rPr>
      </w:pPr>
      <w:r>
        <w:separator/>
      </w:r>
    </w:p>
  </w:endnote>
  <w:endnote w:type="continuationSeparator" w:id="0">
    <w:p w:rsidR="00112708" w:rsidRDefault="00112708" w:rsidP="005E28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08" w:rsidRDefault="00112708" w:rsidP="005E28D2">
      <w:pPr>
        <w:rPr>
          <w:rFonts w:hint="eastAsia"/>
        </w:rPr>
      </w:pPr>
      <w:r>
        <w:separator/>
      </w:r>
    </w:p>
  </w:footnote>
  <w:footnote w:type="continuationSeparator" w:id="0">
    <w:p w:rsidR="00112708" w:rsidRDefault="00112708" w:rsidP="005E28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D2ADC"/>
    <w:rsid w:val="00112708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5E28D2"/>
    <w:rsid w:val="006B0DBA"/>
    <w:rsid w:val="006C107E"/>
    <w:rsid w:val="006C4053"/>
    <w:rsid w:val="00717C66"/>
    <w:rsid w:val="00721056"/>
    <w:rsid w:val="00771B3F"/>
    <w:rsid w:val="007B1C7E"/>
    <w:rsid w:val="007E53FE"/>
    <w:rsid w:val="00833B52"/>
    <w:rsid w:val="00870344"/>
    <w:rsid w:val="008A1E4D"/>
    <w:rsid w:val="008D782B"/>
    <w:rsid w:val="00912B32"/>
    <w:rsid w:val="009F4D4B"/>
    <w:rsid w:val="009F61C1"/>
    <w:rsid w:val="00A2631E"/>
    <w:rsid w:val="00A528A7"/>
    <w:rsid w:val="00AE74C0"/>
    <w:rsid w:val="00B1754F"/>
    <w:rsid w:val="00B42F6C"/>
    <w:rsid w:val="00BA4F80"/>
    <w:rsid w:val="00BA654C"/>
    <w:rsid w:val="00BD27FC"/>
    <w:rsid w:val="00BD519E"/>
    <w:rsid w:val="00BD60BD"/>
    <w:rsid w:val="00BE456D"/>
    <w:rsid w:val="00BE638A"/>
    <w:rsid w:val="00C24861"/>
    <w:rsid w:val="00C31E9B"/>
    <w:rsid w:val="00CA5E4E"/>
    <w:rsid w:val="00CC2570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6CE1"/>
    <w:rsid w:val="01220B53"/>
    <w:rsid w:val="05143DCC"/>
    <w:rsid w:val="11B655CA"/>
    <w:rsid w:val="11F44D8D"/>
    <w:rsid w:val="11FF2BEF"/>
    <w:rsid w:val="14D950C3"/>
    <w:rsid w:val="188209F9"/>
    <w:rsid w:val="1CD43E0D"/>
    <w:rsid w:val="1DB9328C"/>
    <w:rsid w:val="1EC128E6"/>
    <w:rsid w:val="211129AE"/>
    <w:rsid w:val="212215B2"/>
    <w:rsid w:val="21973819"/>
    <w:rsid w:val="22FF4E48"/>
    <w:rsid w:val="28846761"/>
    <w:rsid w:val="29435FE0"/>
    <w:rsid w:val="2C60508E"/>
    <w:rsid w:val="2DB22F97"/>
    <w:rsid w:val="2E42216F"/>
    <w:rsid w:val="300A7F3B"/>
    <w:rsid w:val="39DE7D1F"/>
    <w:rsid w:val="3BDB1B8C"/>
    <w:rsid w:val="3D2A2117"/>
    <w:rsid w:val="43FC13E3"/>
    <w:rsid w:val="458579A3"/>
    <w:rsid w:val="472B4FA2"/>
    <w:rsid w:val="4B8F1343"/>
    <w:rsid w:val="4C9913EC"/>
    <w:rsid w:val="4E013D07"/>
    <w:rsid w:val="4EA13BAD"/>
    <w:rsid w:val="4FA379A9"/>
    <w:rsid w:val="506756DC"/>
    <w:rsid w:val="514A0741"/>
    <w:rsid w:val="58E300BF"/>
    <w:rsid w:val="5BA271D8"/>
    <w:rsid w:val="5F7B0470"/>
    <w:rsid w:val="64F53318"/>
    <w:rsid w:val="6ED77146"/>
    <w:rsid w:val="6F477938"/>
    <w:rsid w:val="73961105"/>
    <w:rsid w:val="770D142F"/>
    <w:rsid w:val="79586760"/>
    <w:rsid w:val="7C61383C"/>
    <w:rsid w:val="7D0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A2E30-3144-4922-ACCB-201FA9E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User</cp:lastModifiedBy>
  <cp:revision>76</cp:revision>
  <cp:lastPrinted>2021-07-08T02:32:00Z</cp:lastPrinted>
  <dcterms:created xsi:type="dcterms:W3CDTF">2020-11-09T01:44:00Z</dcterms:created>
  <dcterms:modified xsi:type="dcterms:W3CDTF">2021-07-20T09:33:00Z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339820557_cloud</vt:lpwstr>
  </property>
  <property fmtid="{D5CDD505-2E9C-101B-9397-08002B2CF9AE}" pid="4" name="ICV">
    <vt:lpwstr>CB9831D84243465196F9FE182A496911</vt:lpwstr>
  </property>
</Properties>
</file>