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E1C" w:rsidRDefault="00ED0E1C">
      <w:pPr>
        <w:spacing w:line="0" w:lineRule="atLeas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  <w:bookmarkStart w:id="0" w:name="_GoBack"/>
      <w:bookmarkEnd w:id="0"/>
    </w:p>
    <w:p w:rsidR="00ED0E1C" w:rsidRDefault="00ED0E1C">
      <w:pPr>
        <w:widowControl/>
        <w:spacing w:line="700" w:lineRule="exact"/>
        <w:jc w:val="center"/>
        <w:rPr>
          <w:rFonts w:ascii="黑体" w:eastAsia="黑体" w:cs="宋体"/>
          <w:kern w:val="0"/>
          <w:sz w:val="44"/>
          <w:szCs w:val="44"/>
        </w:rPr>
      </w:pPr>
      <w:r>
        <w:rPr>
          <w:rFonts w:ascii="黑体" w:eastAsia="黑体" w:cs="宋体" w:hint="eastAsia"/>
          <w:kern w:val="0"/>
          <w:sz w:val="44"/>
          <w:szCs w:val="44"/>
        </w:rPr>
        <w:t>遂宁传媒集团专业技术人员招聘报考具体条件</w:t>
      </w:r>
    </w:p>
    <w:tbl>
      <w:tblPr>
        <w:tblW w:w="0" w:type="auto"/>
        <w:tblInd w:w="-459" w:type="dxa"/>
        <w:tblLayout w:type="fixed"/>
        <w:tblLook w:val="0000"/>
      </w:tblPr>
      <w:tblGrid>
        <w:gridCol w:w="454"/>
        <w:gridCol w:w="683"/>
        <w:gridCol w:w="1585"/>
        <w:gridCol w:w="426"/>
        <w:gridCol w:w="708"/>
        <w:gridCol w:w="3941"/>
        <w:gridCol w:w="6332"/>
      </w:tblGrid>
      <w:tr w:rsidR="00ED0E1C" w:rsidTr="00E02711">
        <w:trPr>
          <w:trHeight w:val="5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需求部门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需求职位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B264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所学</w:t>
            </w:r>
            <w:r w:rsidR="00ED0E1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需求</w:t>
            </w:r>
          </w:p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任职要求</w:t>
            </w:r>
          </w:p>
        </w:tc>
      </w:tr>
      <w:tr w:rsidR="00ED0E1C" w:rsidTr="00E02711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技术中心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网络技术工程师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计算机相关专业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负责新媒体系统网络设施设备的管理和维护工作；</w:t>
            </w:r>
          </w:p>
          <w:p w:rsidR="00ED0E1C" w:rsidRDefault="00ED0E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负责网络和业务系统的日常运行状态监控和安全保障；</w:t>
            </w:r>
          </w:p>
          <w:p w:rsidR="00ED0E1C" w:rsidRDefault="00ED0E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负责网络安全设备的部署与运维；</w:t>
            </w:r>
          </w:p>
          <w:p w:rsidR="00ED0E1C" w:rsidRDefault="00ED0E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负责服务器和终端操作系统的安全补丁、漏洞检测及修补、病毒防治等工作；</w:t>
            </w:r>
          </w:p>
          <w:p w:rsidR="00ED0E1C" w:rsidRDefault="00ED0E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负责木马、病毒、入侵、网络攻击等突发安全事件的响应；</w:t>
            </w:r>
          </w:p>
          <w:p w:rsidR="00ED0E1C" w:rsidRDefault="00ED0E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对信息安全问题导致的紧急和突发事件制定应急预案，并做好预防性措施，定期开展应急演练工作；</w:t>
            </w:r>
          </w:p>
          <w:p w:rsidR="00ED0E1C" w:rsidRDefault="00ED0E1C">
            <w:pPr>
              <w:numPr>
                <w:ilvl w:val="0"/>
                <w:numId w:val="1"/>
              </w:numPr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hint="eastAsia"/>
              </w:rPr>
              <w:t>负责网络直播的技术保障工作。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熟悉</w:t>
            </w:r>
            <w:proofErr w:type="spellStart"/>
            <w:r>
              <w:t>linux</w:t>
            </w:r>
            <w:proofErr w:type="spellEnd"/>
            <w:r>
              <w:t>系统、</w:t>
            </w:r>
            <w:r>
              <w:t>windows</w:t>
            </w:r>
            <w:r>
              <w:t>系统、</w:t>
            </w:r>
            <w:r>
              <w:t>web</w:t>
            </w:r>
            <w:r>
              <w:t>应用的安全特性，熟悉常见的网络攻击方式和防御方法，熟悉风险评估中的基线检查、渗透测试等主流技术手段，熟悉交换路由配置，熟悉主流安全产品如</w:t>
            </w:r>
            <w:r>
              <w:t>IDS</w:t>
            </w:r>
            <w:r>
              <w:t>、</w:t>
            </w:r>
            <w:r>
              <w:t>IPS</w:t>
            </w:r>
            <w:r>
              <w:t>、防火墙、</w:t>
            </w:r>
            <w:r>
              <w:t>WAF</w:t>
            </w:r>
            <w:r>
              <w:t>、</w:t>
            </w:r>
            <w:r>
              <w:t>UTM</w:t>
            </w:r>
            <w:r>
              <w:t>、</w:t>
            </w:r>
            <w:proofErr w:type="gramStart"/>
            <w:r>
              <w:t>网闸等</w:t>
            </w:r>
            <w:proofErr w:type="gramEnd"/>
            <w:r>
              <w:t>的配置运维，熟悉国家政策和行业标准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2"/>
              </w:numPr>
            </w:pPr>
            <w:r>
              <w:t>了解网络信息系统安全等级保护要求、了解</w:t>
            </w:r>
            <w:proofErr w:type="gramStart"/>
            <w:r>
              <w:t>云安全</w:t>
            </w:r>
            <w:proofErr w:type="gramEnd"/>
            <w:r>
              <w:t>相关知识</w:t>
            </w:r>
          </w:p>
          <w:p w:rsidR="00ED0E1C" w:rsidRDefault="00ED0E1C">
            <w:pPr>
              <w:numPr>
                <w:ilvl w:val="0"/>
                <w:numId w:val="2"/>
              </w:numPr>
            </w:pPr>
            <w:r>
              <w:t>熟练应用相关安全检测与评估工具、具备一定的网络安全加固、安全审计及应急处理能力；</w:t>
            </w:r>
          </w:p>
          <w:p w:rsidR="00ED0E1C" w:rsidRDefault="00ED0E1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具有较强的分析问题及解决问题的能力，有较强的学习能力，执行力强，有较强的抗压能力，具有团队合作精神；</w:t>
            </w:r>
          </w:p>
          <w:p w:rsidR="00ED0E1C" w:rsidRDefault="00ED0E1C">
            <w:pPr>
              <w:numPr>
                <w:ilvl w:val="0"/>
                <w:numId w:val="2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年龄</w:t>
            </w:r>
            <w:r>
              <w:t>35</w:t>
            </w:r>
            <w:r>
              <w:t>周岁以下。</w:t>
            </w:r>
          </w:p>
        </w:tc>
      </w:tr>
      <w:tr w:rsidR="00ED0E1C" w:rsidTr="00E02711">
        <w:trPr>
          <w:trHeight w:val="1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广播技术工程师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广播电视工程、电子信息工程、自动化等相关专业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负责电台制播系统的管理和维护；</w:t>
            </w:r>
          </w:p>
          <w:p w:rsidR="00ED0E1C" w:rsidRDefault="00ED0E1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负责电台无线发射系统的管理和维护；</w:t>
            </w:r>
          </w:p>
          <w:p w:rsidR="00ED0E1C" w:rsidRDefault="00ED0E1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负责监测电台制作和播出设备的技术性能和技术指标；</w:t>
            </w:r>
          </w:p>
          <w:p w:rsidR="00ED0E1C" w:rsidRDefault="00ED0E1C" w:rsidP="00E02711">
            <w:pPr>
              <w:numPr>
                <w:ilvl w:val="0"/>
                <w:numId w:val="3"/>
              </w:numPr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hint="eastAsia"/>
              </w:rPr>
              <w:t>负责电台直播的技术保障。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numPr>
                <w:ilvl w:val="0"/>
                <w:numId w:val="4"/>
              </w:numPr>
            </w:pPr>
            <w:r>
              <w:t>熟悉广播电视原理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熟悉</w:t>
            </w:r>
            <w:r>
              <w:t>广播电视信号采集、记录、传输</w:t>
            </w:r>
            <w:r>
              <w:rPr>
                <w:rFonts w:hint="eastAsia"/>
              </w:rPr>
              <w:t>的</w:t>
            </w:r>
            <w:r>
              <w:t>技术特点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4"/>
              </w:numPr>
            </w:pPr>
            <w:r>
              <w:t>熟悉常用广播电视</w:t>
            </w:r>
            <w:r>
              <w:rPr>
                <w:rFonts w:hint="eastAsia"/>
              </w:rPr>
              <w:t>无线</w:t>
            </w:r>
            <w:r>
              <w:t>传输调整方法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熟悉广播电视节目制作流程；</w:t>
            </w:r>
          </w:p>
          <w:p w:rsidR="00ED0E1C" w:rsidRDefault="00ED0E1C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具有较强的分析问题及解决问题的能力，有较强的学习能力，执行力强，有较强的抗压能力，具有团队合作精神；</w:t>
            </w:r>
          </w:p>
          <w:p w:rsidR="00ED0E1C" w:rsidRDefault="00ED0E1C">
            <w:pPr>
              <w:numPr>
                <w:ilvl w:val="0"/>
                <w:numId w:val="4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年龄</w:t>
            </w:r>
            <w:r>
              <w:t>35</w:t>
            </w:r>
            <w:r>
              <w:t>周岁以下。</w:t>
            </w:r>
          </w:p>
        </w:tc>
      </w:tr>
      <w:tr w:rsidR="00ED0E1C" w:rsidTr="00E02711">
        <w:trPr>
          <w:trHeight w:val="23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电子技术工程师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广播电视工程、电子信息工程、自动化等相关专业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负责电视制作系统及设备的管理和维护；</w:t>
            </w:r>
          </w:p>
          <w:p w:rsidR="00ED0E1C" w:rsidRDefault="00ED0E1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负责演播室、电视转播车的管理和维护；</w:t>
            </w:r>
          </w:p>
          <w:p w:rsidR="00ED0E1C" w:rsidRDefault="00ED0E1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负责监测采集制作设备的技术性能和技术指标；</w:t>
            </w:r>
          </w:p>
          <w:p w:rsidR="00ED0E1C" w:rsidRDefault="00ED0E1C" w:rsidP="00E02711">
            <w:pPr>
              <w:numPr>
                <w:ilvl w:val="0"/>
                <w:numId w:val="5"/>
              </w:numPr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hint="eastAsia"/>
              </w:rPr>
              <w:t>负责电视直录播技术保障。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numPr>
                <w:ilvl w:val="0"/>
                <w:numId w:val="6"/>
              </w:numPr>
            </w:pPr>
            <w:r>
              <w:t>熟悉广播电视原理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熟悉</w:t>
            </w:r>
            <w:r>
              <w:t>广播电视信号采集、记录、传输</w:t>
            </w:r>
            <w:r>
              <w:rPr>
                <w:rFonts w:hint="eastAsia"/>
              </w:rPr>
              <w:t>的</w:t>
            </w:r>
            <w:r>
              <w:t>技术特点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6"/>
              </w:numPr>
            </w:pPr>
            <w:r>
              <w:t>熟悉常用广播电视设备技术调整方法</w:t>
            </w:r>
            <w:r>
              <w:rPr>
                <w:rFonts w:hint="eastAsia"/>
              </w:rPr>
              <w:t>；</w:t>
            </w:r>
          </w:p>
          <w:p w:rsidR="00ED0E1C" w:rsidRDefault="00ED0E1C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熟悉广播电视节目制作流程；</w:t>
            </w:r>
          </w:p>
          <w:p w:rsidR="00ED0E1C" w:rsidRDefault="00ED0E1C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具有较强的分析问题及解决问题的能力，有较强的学习能力，执行力强，有较强的抗压能力，具有团队合作精神；</w:t>
            </w:r>
          </w:p>
          <w:p w:rsidR="00ED0E1C" w:rsidRDefault="00ED0E1C">
            <w:pPr>
              <w:numPr>
                <w:ilvl w:val="0"/>
                <w:numId w:val="6"/>
              </w:numPr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年龄</w:t>
            </w:r>
            <w:r>
              <w:t>35</w:t>
            </w:r>
            <w:r>
              <w:t>周岁以下。</w:t>
            </w:r>
          </w:p>
        </w:tc>
      </w:tr>
      <w:tr w:rsidR="00ED0E1C" w:rsidTr="00E02711">
        <w:trPr>
          <w:trHeight w:val="168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新闻采访中心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文字记者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新闻、传播、中文、法律、经济、编导等相关专业，有新闻从业经验者优先。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ind w:left="0"/>
            </w:pPr>
          </w:p>
          <w:p w:rsidR="00ED0E1C" w:rsidRDefault="00ED0E1C">
            <w:pPr>
              <w:numPr>
                <w:ilvl w:val="0"/>
                <w:numId w:val="8"/>
              </w:numPr>
              <w:tabs>
                <w:tab w:val="left" w:pos="312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负责中心安排的新闻策划及采访报道工作；</w:t>
            </w:r>
          </w:p>
          <w:p w:rsidR="00ED0E1C" w:rsidRDefault="00ED0E1C">
            <w:pPr>
              <w:numPr>
                <w:ilvl w:val="0"/>
                <w:numId w:val="8"/>
              </w:numPr>
              <w:tabs>
                <w:tab w:val="left" w:pos="312"/>
              </w:tabs>
              <w:rPr>
                <w:szCs w:val="22"/>
              </w:rPr>
            </w:pPr>
            <w:r>
              <w:rPr>
                <w:szCs w:val="22"/>
              </w:rPr>
              <w:t>为集团全媒体平台提供内容产品。</w:t>
            </w:r>
            <w:r>
              <w:rPr>
                <w:szCs w:val="22"/>
              </w:rPr>
              <w:t>  </w:t>
            </w:r>
          </w:p>
          <w:p w:rsidR="00ED0E1C" w:rsidRDefault="00ED0E1C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>
              <w:rPr>
                <w:szCs w:val="22"/>
              </w:rPr>
              <w:t>具有良好的新闻专业素养，文字功底扎实，具备报纸、电视、新媒体</w:t>
            </w:r>
            <w:r>
              <w:rPr>
                <w:rFonts w:hint="eastAsia"/>
                <w:szCs w:val="22"/>
              </w:rPr>
              <w:t>等</w:t>
            </w:r>
            <w:r>
              <w:rPr>
                <w:szCs w:val="22"/>
              </w:rPr>
              <w:t>稿件</w:t>
            </w:r>
            <w:r>
              <w:rPr>
                <w:rFonts w:hint="eastAsia"/>
                <w:szCs w:val="22"/>
              </w:rPr>
              <w:t>和</w:t>
            </w:r>
            <w:r>
              <w:rPr>
                <w:szCs w:val="22"/>
              </w:rPr>
              <w:t>写作制作能力；</w:t>
            </w:r>
            <w:r>
              <w:rPr>
                <w:rFonts w:hint="eastAsia"/>
                <w:szCs w:val="22"/>
              </w:rPr>
              <w:t>具备一定的图片拍摄能力；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>
              <w:rPr>
                <w:rFonts w:hint="eastAsia"/>
                <w:szCs w:val="22"/>
              </w:rPr>
              <w:t>服从大局和上级安排，有奉献精神和吃苦耐劳以及团队合作精神，有良好的沟通能力。创新意识强，能适应弹性工作制度；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>
              <w:rPr>
                <w:szCs w:val="22"/>
              </w:rPr>
              <w:t>年龄</w:t>
            </w:r>
            <w:r>
              <w:rPr>
                <w:szCs w:val="22"/>
              </w:rPr>
              <w:t>30</w:t>
            </w:r>
            <w:r>
              <w:rPr>
                <w:szCs w:val="22"/>
              </w:rPr>
              <w:t>周岁以下，</w:t>
            </w:r>
            <w:r>
              <w:rPr>
                <w:rFonts w:hint="eastAsia"/>
                <w:szCs w:val="22"/>
              </w:rPr>
              <w:t>条件优秀（获省级新闻奖项或具有专业技术职称）者</w:t>
            </w:r>
            <w:r>
              <w:rPr>
                <w:szCs w:val="22"/>
              </w:rPr>
              <w:t>可适当放宽。</w:t>
            </w:r>
          </w:p>
        </w:tc>
      </w:tr>
      <w:tr w:rsidR="00ED0E1C" w:rsidTr="00E02711">
        <w:trPr>
          <w:trHeight w:val="365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摄像、后期制作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摄影、编导制作等相近专业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pStyle w:val="a6"/>
              <w:widowControl/>
              <w:spacing w:before="0" w:beforeAutospacing="0" w:after="0" w:afterAutospacing="0"/>
              <w:rPr>
                <w:rFonts w:ascii="宋体" w:hAnsi="Calibri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1.</w:t>
            </w:r>
            <w:r>
              <w:rPr>
                <w:rFonts w:ascii="宋体" w:hAnsi="Calibri" w:hint="eastAsia"/>
                <w:kern w:val="2"/>
                <w:sz w:val="21"/>
                <w:szCs w:val="22"/>
              </w:rPr>
              <w:t>根据拍摄任务，制定详细的拍摄工作计划与时间安排；</w:t>
            </w:r>
          </w:p>
          <w:p w:rsidR="00ED0E1C" w:rsidRDefault="00ED0E1C">
            <w:pPr>
              <w:pStyle w:val="a6"/>
              <w:widowControl/>
              <w:spacing w:before="0" w:beforeAutospacing="0" w:after="0" w:afterAutospacing="0"/>
              <w:rPr>
                <w:rFonts w:ascii="宋体" w:hAnsi="Calibri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2.</w:t>
            </w:r>
            <w:r>
              <w:rPr>
                <w:rFonts w:ascii="宋体" w:hAnsi="Calibri" w:hint="eastAsia"/>
                <w:kern w:val="2"/>
                <w:sz w:val="21"/>
                <w:szCs w:val="22"/>
              </w:rPr>
              <w:t>配合编导共同完成拍摄任务；</w:t>
            </w:r>
          </w:p>
          <w:p w:rsidR="00ED0E1C" w:rsidRDefault="00ED0E1C">
            <w:pPr>
              <w:pStyle w:val="a6"/>
              <w:widowControl/>
              <w:spacing w:before="0" w:beforeAutospacing="0" w:after="0" w:afterAutospacing="0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3.</w:t>
            </w:r>
            <w:r>
              <w:rPr>
                <w:rFonts w:ascii="宋体" w:hAnsi="Calibri" w:hint="eastAsia"/>
                <w:kern w:val="2"/>
                <w:sz w:val="21"/>
                <w:szCs w:val="22"/>
              </w:rPr>
              <w:t>对所拍摄的影像与后期制作人员共同进行编辑处理</w:t>
            </w:r>
            <w:r>
              <w:rPr>
                <w:rFonts w:hint="eastAsia"/>
                <w:kern w:val="2"/>
                <w:sz w:val="21"/>
                <w:szCs w:val="22"/>
              </w:rPr>
              <w:t>；</w:t>
            </w:r>
          </w:p>
          <w:p w:rsidR="00ED0E1C" w:rsidRDefault="00ED0E1C">
            <w:pPr>
              <w:pStyle w:val="a6"/>
              <w:widowControl/>
              <w:spacing w:before="0" w:beforeAutospacing="0" w:after="0" w:afterAutospacing="0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4.</w:t>
            </w:r>
            <w:r>
              <w:rPr>
                <w:rFonts w:hint="eastAsia"/>
                <w:kern w:val="2"/>
                <w:sz w:val="21"/>
                <w:szCs w:val="22"/>
              </w:rPr>
              <w:t>节目的制作、总串、上传。</w:t>
            </w:r>
          </w:p>
          <w:p w:rsidR="00ED0E1C" w:rsidRDefault="00ED0E1C">
            <w:pPr>
              <w:widowControl/>
              <w:numPr>
                <w:ilvl w:val="0"/>
                <w:numId w:val="9"/>
              </w:numPr>
              <w:tabs>
                <w:tab w:val="left" w:pos="720"/>
              </w:tabs>
              <w:ind w:left="0"/>
              <w:rPr>
                <w:rFonts w:ascii="宋体" w:hAnsi="Calibri"/>
                <w:szCs w:val="22"/>
              </w:rPr>
            </w:pPr>
          </w:p>
          <w:p w:rsidR="00ED0E1C" w:rsidRDefault="00ED0E1C">
            <w:pPr>
              <w:widowControl/>
              <w:rPr>
                <w:rFonts w:ascii="宋体" w:hAnsi="Calibri"/>
                <w:szCs w:val="22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>
              <w:rPr>
                <w:rFonts w:hint="eastAsia"/>
                <w:szCs w:val="22"/>
              </w:rPr>
              <w:t>热爱新闻工作，有一定的文字功底；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>
              <w:rPr>
                <w:szCs w:val="22"/>
              </w:rPr>
              <w:t>掌握娴熟的摄像机操作技术、简单故障排除，熟练使用各种高清及标清摄影设备，具备灯光操作能力，了解不同音频格式编码的转换和应用，</w:t>
            </w:r>
            <w:r>
              <w:rPr>
                <w:rFonts w:hint="eastAsia"/>
                <w:szCs w:val="22"/>
              </w:rPr>
              <w:t>熟悉各种体裁的拍摄方式和</w:t>
            </w:r>
            <w:r>
              <w:rPr>
                <w:szCs w:val="22"/>
              </w:rPr>
              <w:t>制作流程；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>
              <w:rPr>
                <w:rFonts w:hint="eastAsia"/>
                <w:szCs w:val="22"/>
              </w:rPr>
              <w:t>熟悉后期制作，精通</w:t>
            </w:r>
            <w:r>
              <w:rPr>
                <w:rFonts w:hint="eastAsia"/>
                <w:szCs w:val="22"/>
              </w:rPr>
              <w:t>Photoshop</w:t>
            </w:r>
            <w:r>
              <w:rPr>
                <w:rFonts w:hint="eastAsia"/>
                <w:szCs w:val="22"/>
              </w:rPr>
              <w:t>，熟练掌握</w:t>
            </w:r>
            <w:r>
              <w:rPr>
                <w:rFonts w:hint="eastAsia"/>
                <w:szCs w:val="22"/>
              </w:rPr>
              <w:t>AE</w:t>
            </w:r>
            <w:r>
              <w:rPr>
                <w:rFonts w:hint="eastAsia"/>
                <w:szCs w:val="22"/>
              </w:rPr>
              <w:t>和</w:t>
            </w:r>
            <w:r>
              <w:rPr>
                <w:rFonts w:hint="eastAsia"/>
                <w:szCs w:val="22"/>
              </w:rPr>
              <w:t>Premiere</w:t>
            </w:r>
            <w:r>
              <w:rPr>
                <w:rFonts w:hint="eastAsia"/>
                <w:szCs w:val="22"/>
              </w:rPr>
              <w:t>或</w:t>
            </w:r>
            <w:proofErr w:type="spellStart"/>
            <w:r>
              <w:rPr>
                <w:rFonts w:hint="eastAsia"/>
                <w:szCs w:val="22"/>
              </w:rPr>
              <w:t>Edius</w:t>
            </w:r>
            <w:proofErr w:type="spellEnd"/>
            <w:r>
              <w:rPr>
                <w:rFonts w:hint="eastAsia"/>
                <w:szCs w:val="22"/>
              </w:rPr>
              <w:t>等剪辑软件；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4.</w:t>
            </w:r>
            <w:r>
              <w:rPr>
                <w:rFonts w:hint="eastAsia"/>
                <w:szCs w:val="22"/>
              </w:rPr>
              <w:t>能够独立完成相关作品，并对作品的主题创意、标版设计、动画、质感、节奏、色彩等方面有较好的把握；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5.</w:t>
            </w:r>
            <w:r>
              <w:rPr>
                <w:rFonts w:hint="eastAsia"/>
                <w:szCs w:val="22"/>
              </w:rPr>
              <w:t>服从大局和上级安排，有奉献精神和吃苦耐劳精神，有良好的团队意识以及较强的主动性和创造性，能适应弹性工作制度；</w:t>
            </w:r>
          </w:p>
          <w:p w:rsidR="00ED0E1C" w:rsidRDefault="00ED0E1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6.</w:t>
            </w:r>
            <w:r>
              <w:rPr>
                <w:rFonts w:hint="eastAsia"/>
                <w:szCs w:val="22"/>
              </w:rPr>
              <w:t>年龄</w:t>
            </w:r>
            <w:r>
              <w:rPr>
                <w:rFonts w:hint="eastAsia"/>
                <w:szCs w:val="22"/>
              </w:rPr>
              <w:t>30</w:t>
            </w:r>
            <w:r>
              <w:rPr>
                <w:rFonts w:hint="eastAsia"/>
                <w:szCs w:val="22"/>
              </w:rPr>
              <w:t>岁以下，有采编摄像工作经验和条件优秀（所拍摄剪辑作品呈现效果好）者可适当放宽。</w:t>
            </w:r>
          </w:p>
        </w:tc>
      </w:tr>
    </w:tbl>
    <w:p w:rsidR="00ED0E1C" w:rsidRDefault="00ED0E1C">
      <w:pPr>
        <w:rPr>
          <w:rFonts w:ascii="仿宋_GB2312" w:eastAsia="仿宋_GB2312" w:hAnsi="仿宋" w:cs="仿宋"/>
          <w:sz w:val="32"/>
          <w:szCs w:val="32"/>
        </w:rPr>
        <w:sectPr w:rsidR="00ED0E1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ED0E1C" w:rsidRDefault="00ED0E1C">
      <w:pPr>
        <w:widowControl/>
        <w:spacing w:line="7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ED0E1C" w:rsidRDefault="00ED0E1C">
      <w:pPr>
        <w:widowControl/>
        <w:spacing w:line="700" w:lineRule="exact"/>
        <w:jc w:val="center"/>
        <w:rPr>
          <w:rFonts w:ascii="黑体" w:eastAsia="黑体" w:cs="宋体"/>
          <w:kern w:val="0"/>
          <w:sz w:val="44"/>
          <w:szCs w:val="44"/>
        </w:rPr>
      </w:pPr>
      <w:r>
        <w:rPr>
          <w:rFonts w:ascii="黑体" w:eastAsia="黑体" w:cs="宋体" w:hint="eastAsia"/>
          <w:kern w:val="0"/>
          <w:sz w:val="44"/>
          <w:szCs w:val="44"/>
        </w:rPr>
        <w:t>遂宁传媒集团有限责任公司招聘报名表</w:t>
      </w:r>
    </w:p>
    <w:p w:rsidR="00ED0E1C" w:rsidRDefault="00ED0E1C" w:rsidP="00E451A4">
      <w:pPr>
        <w:spacing w:beforeLines="100" w:line="3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应聘岗位：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308"/>
        <w:gridCol w:w="428"/>
        <w:gridCol w:w="87"/>
        <w:gridCol w:w="435"/>
        <w:gridCol w:w="1046"/>
        <w:gridCol w:w="609"/>
        <w:gridCol w:w="436"/>
        <w:gridCol w:w="818"/>
        <w:gridCol w:w="17"/>
        <w:gridCol w:w="210"/>
        <w:gridCol w:w="730"/>
        <w:gridCol w:w="210"/>
        <w:gridCol w:w="756"/>
        <w:gridCol w:w="628"/>
        <w:gridCol w:w="1541"/>
      </w:tblGrid>
      <w:tr w:rsidR="00ED0E1C">
        <w:trPr>
          <w:cantSplit/>
          <w:trHeight w:hRule="exact" w:val="655"/>
        </w:trPr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996" w:type="dxa"/>
            <w:gridSpan w:val="4"/>
            <w:tcBorders>
              <w:top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5" w:type="dxa"/>
            <w:gridSpan w:val="3"/>
            <w:tcBorders>
              <w:top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D0E1C">
        <w:trPr>
          <w:cantSplit/>
          <w:trHeight w:hRule="exact" w:val="702"/>
        </w:trPr>
        <w:tc>
          <w:tcPr>
            <w:tcW w:w="1356" w:type="dxa"/>
            <w:gridSpan w:val="2"/>
            <w:tcBorders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45" w:type="dxa"/>
            <w:gridSpan w:val="3"/>
            <w:vAlign w:val="center"/>
          </w:tcPr>
          <w:p w:rsidR="00ED0E1C" w:rsidRDefault="00ED0E1C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84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</w:pPr>
          </w:p>
        </w:tc>
      </w:tr>
      <w:tr w:rsidR="00ED0E1C">
        <w:trPr>
          <w:cantSplit/>
          <w:trHeight w:hRule="exact" w:val="923"/>
        </w:trPr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全日制大学毕业院校及专业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45" w:type="dxa"/>
            <w:gridSpan w:val="3"/>
            <w:vAlign w:val="center"/>
          </w:tcPr>
          <w:p w:rsidR="00ED0E1C" w:rsidRDefault="00ED0E1C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84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  <w:p w:rsidR="00ED0E1C" w:rsidRDefault="00ED0E1C">
            <w:pPr>
              <w:pStyle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</w:pPr>
          </w:p>
        </w:tc>
      </w:tr>
      <w:tr w:rsidR="00ED0E1C">
        <w:trPr>
          <w:cantSplit/>
          <w:trHeight w:hRule="exact" w:val="697"/>
        </w:trPr>
        <w:tc>
          <w:tcPr>
            <w:tcW w:w="2306" w:type="dxa"/>
            <w:gridSpan w:val="5"/>
            <w:tcBorders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   （未就业者不填）</w:t>
            </w:r>
          </w:p>
        </w:tc>
        <w:tc>
          <w:tcPr>
            <w:tcW w:w="3866" w:type="dxa"/>
            <w:gridSpan w:val="7"/>
            <w:vAlign w:val="center"/>
          </w:tcPr>
          <w:p w:rsidR="00ED0E1C" w:rsidRDefault="00ED0E1C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966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169" w:type="dxa"/>
            <w:gridSpan w:val="2"/>
            <w:tcBorders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hRule="exact" w:val="630"/>
        </w:trPr>
        <w:tc>
          <w:tcPr>
            <w:tcW w:w="1784" w:type="dxa"/>
            <w:gridSpan w:val="3"/>
            <w:tcBorders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48" w:type="dxa"/>
            <w:gridSpan w:val="7"/>
            <w:tcBorders>
              <w:right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电话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hRule="exact" w:val="630"/>
        </w:trPr>
        <w:tc>
          <w:tcPr>
            <w:tcW w:w="1784" w:type="dxa"/>
            <w:gridSpan w:val="3"/>
            <w:tcBorders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紧急联系人</w:t>
            </w:r>
          </w:p>
        </w:tc>
        <w:tc>
          <w:tcPr>
            <w:tcW w:w="3448" w:type="dxa"/>
            <w:gridSpan w:val="7"/>
            <w:tcBorders>
              <w:right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电话</w:t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hRule="exact" w:val="507"/>
        </w:trPr>
        <w:tc>
          <w:tcPr>
            <w:tcW w:w="1784" w:type="dxa"/>
            <w:gridSpan w:val="3"/>
            <w:tcBorders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详细家庭住址</w:t>
            </w:r>
          </w:p>
        </w:tc>
        <w:tc>
          <w:tcPr>
            <w:tcW w:w="7523" w:type="dxa"/>
            <w:gridSpan w:val="13"/>
            <w:tcBorders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</w:tc>
      </w:tr>
      <w:tr w:rsidR="00ED0E1C">
        <w:trPr>
          <w:trHeight w:val="2001"/>
        </w:trPr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0E1C" w:rsidRDefault="00ED0E1C">
            <w:pPr>
              <w:pStyle w:val="a9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ED0E1C" w:rsidRDefault="00ED0E1C">
            <w:pPr>
              <w:pStyle w:val="a9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ED0E1C" w:rsidRDefault="00ED0E1C">
            <w:pPr>
              <w:pStyle w:val="a9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259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val="63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9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0E1C">
        <w:trPr>
          <w:cantSplit/>
          <w:trHeight w:val="510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:rsidR="00ED0E1C" w:rsidRDefault="00ED0E1C">
            <w:pPr>
              <w:spacing w:line="0" w:lineRule="atLeast"/>
            </w:pPr>
          </w:p>
        </w:tc>
        <w:tc>
          <w:tcPr>
            <w:tcW w:w="823" w:type="dxa"/>
            <w:gridSpan w:val="3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2" w:type="dxa"/>
            <w:gridSpan w:val="7"/>
            <w:tcBorders>
              <w:right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val="502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:rsidR="00ED0E1C" w:rsidRDefault="00ED0E1C">
            <w:pPr>
              <w:spacing w:line="0" w:lineRule="atLeast"/>
            </w:pPr>
          </w:p>
        </w:tc>
        <w:tc>
          <w:tcPr>
            <w:tcW w:w="823" w:type="dxa"/>
            <w:gridSpan w:val="3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2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dxa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2" w:type="dxa"/>
            <w:gridSpan w:val="7"/>
            <w:tcBorders>
              <w:right w:val="single" w:sz="12" w:space="0" w:color="auto"/>
            </w:tcBorders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val="493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0E1C" w:rsidRDefault="00ED0E1C">
            <w:pPr>
              <w:spacing w:line="0" w:lineRule="atLeast"/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9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1C">
        <w:trPr>
          <w:cantSplit/>
          <w:trHeight w:val="1238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ED0E1C" w:rsidRDefault="00ED0E1C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25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E1C" w:rsidRDefault="00ED0E1C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ED0E1C" w:rsidRDefault="00ED0E1C">
      <w:pPr>
        <w:spacing w:line="0" w:lineRule="atLeas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以上信息须由报考人员亲笔填写，并确保填写的信息全面、客观、真实。</w:t>
      </w:r>
    </w:p>
    <w:p w:rsidR="00ED0E1C" w:rsidRDefault="00ED0E1C">
      <w:pPr>
        <w:spacing w:line="360" w:lineRule="exact"/>
        <w:jc w:val="left"/>
      </w:pPr>
      <w:r>
        <w:rPr>
          <w:rFonts w:hint="eastAsia"/>
        </w:rPr>
        <w:t xml:space="preserve">                                                    </w:t>
      </w:r>
      <w:r>
        <w:rPr>
          <w:rFonts w:ascii="仿宋_GB2312" w:eastAsia="仿宋_GB2312" w:hint="eastAsia"/>
          <w:sz w:val="24"/>
        </w:rPr>
        <w:t>填表时间：   年  月</w:t>
      </w:r>
      <w:r w:rsidR="000D7D7C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日</w:t>
      </w:r>
    </w:p>
    <w:sectPr w:rsidR="00ED0E1C" w:rsidSect="00101D6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EE" w:rsidRDefault="002A38EE" w:rsidP="00EC5E53">
      <w:r>
        <w:separator/>
      </w:r>
    </w:p>
  </w:endnote>
  <w:endnote w:type="continuationSeparator" w:id="0">
    <w:p w:rsidR="002A38EE" w:rsidRDefault="002A38EE" w:rsidP="00EC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EE" w:rsidRDefault="002A38EE" w:rsidP="00EC5E53">
      <w:r>
        <w:separator/>
      </w:r>
    </w:p>
  </w:footnote>
  <w:footnote w:type="continuationSeparator" w:id="0">
    <w:p w:rsidR="002A38EE" w:rsidRDefault="002A38EE" w:rsidP="00EC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DE64B"/>
    <w:multiLevelType w:val="singleLevel"/>
    <w:tmpl w:val="81DDE64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AA68B217"/>
    <w:multiLevelType w:val="singleLevel"/>
    <w:tmpl w:val="AA68B21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D07BE50E"/>
    <w:multiLevelType w:val="singleLevel"/>
    <w:tmpl w:val="D07BE5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E16C2C88"/>
    <w:multiLevelType w:val="singleLevel"/>
    <w:tmpl w:val="E16C2C8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EDB247AA"/>
    <w:multiLevelType w:val="singleLevel"/>
    <w:tmpl w:val="EDB247A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15DA1D90"/>
    <w:multiLevelType w:val="singleLevel"/>
    <w:tmpl w:val="15DA1D9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22CEF595"/>
    <w:multiLevelType w:val="multilevel"/>
    <w:tmpl w:val="22CEF5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7">
    <w:nsid w:val="417181C3"/>
    <w:multiLevelType w:val="multilevel"/>
    <w:tmpl w:val="417181C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8">
    <w:nsid w:val="58A59795"/>
    <w:multiLevelType w:val="singleLevel"/>
    <w:tmpl w:val="58A5979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DA6"/>
    <w:rsid w:val="000841C8"/>
    <w:rsid w:val="000928F8"/>
    <w:rsid w:val="000D7D7C"/>
    <w:rsid w:val="000F20D4"/>
    <w:rsid w:val="00101D69"/>
    <w:rsid w:val="0016041D"/>
    <w:rsid w:val="00172A27"/>
    <w:rsid w:val="0017351B"/>
    <w:rsid w:val="001D44BF"/>
    <w:rsid w:val="002A38EE"/>
    <w:rsid w:val="002C0166"/>
    <w:rsid w:val="002F5D9F"/>
    <w:rsid w:val="0035306C"/>
    <w:rsid w:val="00416F22"/>
    <w:rsid w:val="004369EB"/>
    <w:rsid w:val="0048512C"/>
    <w:rsid w:val="004A04B6"/>
    <w:rsid w:val="004C2363"/>
    <w:rsid w:val="00510053"/>
    <w:rsid w:val="00535F7C"/>
    <w:rsid w:val="00560733"/>
    <w:rsid w:val="00634343"/>
    <w:rsid w:val="00653FA6"/>
    <w:rsid w:val="00753596"/>
    <w:rsid w:val="007C2E7D"/>
    <w:rsid w:val="007D6161"/>
    <w:rsid w:val="00896125"/>
    <w:rsid w:val="009404AA"/>
    <w:rsid w:val="009C07EB"/>
    <w:rsid w:val="00AD3D61"/>
    <w:rsid w:val="00B264F3"/>
    <w:rsid w:val="00BA4FC4"/>
    <w:rsid w:val="00C537AB"/>
    <w:rsid w:val="00C73393"/>
    <w:rsid w:val="00CA0AC2"/>
    <w:rsid w:val="00CB2F72"/>
    <w:rsid w:val="00D12503"/>
    <w:rsid w:val="00D60AC4"/>
    <w:rsid w:val="00D87301"/>
    <w:rsid w:val="00DD13F6"/>
    <w:rsid w:val="00DF5C15"/>
    <w:rsid w:val="00E02711"/>
    <w:rsid w:val="00E451A4"/>
    <w:rsid w:val="00EA6EDF"/>
    <w:rsid w:val="00EC5E53"/>
    <w:rsid w:val="00ED0E1C"/>
    <w:rsid w:val="00EF4EB0"/>
    <w:rsid w:val="01477BA4"/>
    <w:rsid w:val="025B6E2A"/>
    <w:rsid w:val="0AC27989"/>
    <w:rsid w:val="0AC377CC"/>
    <w:rsid w:val="0D96619C"/>
    <w:rsid w:val="157E1C26"/>
    <w:rsid w:val="18CB51DE"/>
    <w:rsid w:val="1FCF1ECA"/>
    <w:rsid w:val="25B37160"/>
    <w:rsid w:val="267E7564"/>
    <w:rsid w:val="2E626365"/>
    <w:rsid w:val="3243508A"/>
    <w:rsid w:val="356E2595"/>
    <w:rsid w:val="383F4041"/>
    <w:rsid w:val="3C195D9A"/>
    <w:rsid w:val="3D9469C1"/>
    <w:rsid w:val="3DBA07D1"/>
    <w:rsid w:val="42B373AB"/>
    <w:rsid w:val="4B075B30"/>
    <w:rsid w:val="4C944E44"/>
    <w:rsid w:val="4D655765"/>
    <w:rsid w:val="4F095A43"/>
    <w:rsid w:val="50EE2F3F"/>
    <w:rsid w:val="529359E9"/>
    <w:rsid w:val="568231D6"/>
    <w:rsid w:val="6B2527C2"/>
    <w:rsid w:val="6C055B9A"/>
    <w:rsid w:val="6E67177B"/>
    <w:rsid w:val="72D4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1D69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01D69"/>
  </w:style>
  <w:style w:type="character" w:styleId="a5">
    <w:name w:val="Hyperlink"/>
    <w:rsid w:val="00101D69"/>
    <w:rPr>
      <w:color w:val="0000FF"/>
      <w:u w:val="single"/>
    </w:rPr>
  </w:style>
  <w:style w:type="paragraph" w:customStyle="1" w:styleId="1">
    <w:name w:val="页脚1"/>
    <w:basedOn w:val="a"/>
    <w:qFormat/>
    <w:rsid w:val="00101D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rsid w:val="00101D6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0">
    <w:name w:val="常用样式（方正仿宋简）"/>
    <w:basedOn w:val="a"/>
    <w:next w:val="a7"/>
    <w:qFormat/>
    <w:rsid w:val="00101D69"/>
    <w:pPr>
      <w:spacing w:line="560" w:lineRule="exact"/>
      <w:ind w:firstLineChars="200" w:firstLine="640"/>
    </w:pPr>
    <w:rPr>
      <w:rFonts w:eastAsia="方正仿宋简体"/>
      <w:sz w:val="32"/>
      <w:szCs w:val="24"/>
    </w:rPr>
  </w:style>
  <w:style w:type="paragraph" w:styleId="a8">
    <w:name w:val="header"/>
    <w:basedOn w:val="a"/>
    <w:rsid w:val="00101D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next w:val="a"/>
    <w:rsid w:val="00101D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"/>
    <w:basedOn w:val="a"/>
    <w:rsid w:val="00101D69"/>
    <w:pPr>
      <w:spacing w:after="120"/>
    </w:pPr>
  </w:style>
  <w:style w:type="paragraph" w:customStyle="1" w:styleId="pa-17">
    <w:name w:val="pa-17"/>
    <w:basedOn w:val="a"/>
    <w:rsid w:val="00101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"/>
    <w:uiPriority w:val="99"/>
    <w:semiHidden/>
    <w:unhideWhenUsed/>
    <w:rsid w:val="00EC5E53"/>
    <w:rPr>
      <w:sz w:val="18"/>
      <w:szCs w:val="18"/>
    </w:rPr>
  </w:style>
  <w:style w:type="character" w:customStyle="1" w:styleId="Char">
    <w:name w:val="批注框文本 Char"/>
    <w:link w:val="aa"/>
    <w:uiPriority w:val="99"/>
    <w:semiHidden/>
    <w:rsid w:val="00EC5E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315</Words>
  <Characters>1799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2110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mailto:sncmjt0825@163.com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遂宁市广播电视台</dc:title>
  <dc:subject/>
  <dc:creator>Administrator</dc:creator>
  <cp:keywords/>
  <dc:description/>
  <cp:lastModifiedBy>微软用户</cp:lastModifiedBy>
  <cp:revision>9</cp:revision>
  <cp:lastPrinted>2020-07-01T01:51:00Z</cp:lastPrinted>
  <dcterms:created xsi:type="dcterms:W3CDTF">2020-06-12T08:10:00Z</dcterms:created>
  <dcterms:modified xsi:type="dcterms:W3CDTF">2020-07-02T02:07:00Z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