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岳池县行政审批局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四川金得利劳务派遣有限公司岳池分公司招聘工作人员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笔试成绩</w:t>
      </w:r>
    </w:p>
    <w:tbl>
      <w:tblPr>
        <w:tblStyle w:val="6"/>
        <w:tblW w:w="4884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2100"/>
        <w:gridCol w:w="3123"/>
        <w:gridCol w:w="16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考号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91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笔试总分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宋向东</w:t>
            </w:r>
          </w:p>
        </w:tc>
        <w:tc>
          <w:tcPr>
            <w:tcW w:w="1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　优</w:t>
            </w:r>
          </w:p>
        </w:tc>
        <w:tc>
          <w:tcPr>
            <w:tcW w:w="1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胡婷婷</w:t>
            </w:r>
          </w:p>
        </w:tc>
        <w:tc>
          <w:tcPr>
            <w:tcW w:w="1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eastAsia="zh-CN"/>
              </w:rPr>
              <w:t>４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　梅</w:t>
            </w:r>
          </w:p>
        </w:tc>
        <w:tc>
          <w:tcPr>
            <w:tcW w:w="1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杨苏塬</w:t>
            </w:r>
          </w:p>
        </w:tc>
        <w:tc>
          <w:tcPr>
            <w:tcW w:w="1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邹佳君</w:t>
            </w:r>
          </w:p>
        </w:tc>
        <w:tc>
          <w:tcPr>
            <w:tcW w:w="1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何京亮</w:t>
            </w:r>
          </w:p>
        </w:tc>
        <w:tc>
          <w:tcPr>
            <w:tcW w:w="1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　博</w:t>
            </w:r>
          </w:p>
        </w:tc>
        <w:tc>
          <w:tcPr>
            <w:tcW w:w="1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52.7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张开航</w:t>
            </w:r>
          </w:p>
        </w:tc>
        <w:tc>
          <w:tcPr>
            <w:tcW w:w="1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　成</w:t>
            </w:r>
          </w:p>
        </w:tc>
        <w:tc>
          <w:tcPr>
            <w:tcW w:w="1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陈星霖</w:t>
            </w:r>
          </w:p>
        </w:tc>
        <w:tc>
          <w:tcPr>
            <w:tcW w:w="1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曾路路</w:t>
            </w:r>
          </w:p>
        </w:tc>
        <w:tc>
          <w:tcPr>
            <w:tcW w:w="1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B5A36"/>
    <w:rsid w:val="0AEB5A36"/>
    <w:rsid w:val="1661284B"/>
    <w:rsid w:val="1C3C2D5F"/>
    <w:rsid w:val="302D00FA"/>
    <w:rsid w:val="3E4033D0"/>
    <w:rsid w:val="3EAE4B95"/>
    <w:rsid w:val="44F4633B"/>
    <w:rsid w:val="45B70DAE"/>
    <w:rsid w:val="573273E1"/>
    <w:rsid w:val="64A10B61"/>
    <w:rsid w:val="6521363C"/>
    <w:rsid w:val="6CD97E94"/>
    <w:rsid w:val="6E735387"/>
    <w:rsid w:val="73860CDF"/>
    <w:rsid w:val="75A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jc w:val="both"/>
    </w:pPr>
    <w:rPr>
      <w:rFonts w:eastAsia="方正仿宋_GBK" w:asciiTheme="minorAscii" w:hAnsiTheme="minorAscii" w:cstheme="minorBidi"/>
      <w:kern w:val="2"/>
      <w:sz w:val="33"/>
      <w:szCs w:val="33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bidi/>
      <w:adjustRightInd w:val="0"/>
      <w:snapToGrid w:val="0"/>
      <w:spacing w:beforeLines="0" w:beforeAutospacing="0" w:afterLines="0" w:afterAutospacing="0" w:line="700" w:lineRule="exact"/>
      <w:ind w:firstLine="883" w:firstLineChars="200"/>
      <w:jc w:val="center"/>
      <w:outlineLvl w:val="0"/>
    </w:pPr>
    <w:rPr>
      <w:rFonts w:eastAsia="方正小标宋_GBK" w:asciiTheme="minorAscii" w:hAnsiTheme="minorAscii"/>
      <w:b/>
      <w:kern w:val="44"/>
      <w:sz w:val="44"/>
      <w:szCs w:val="33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90" w:lineRule="exact"/>
      <w:jc w:val="left"/>
      <w:outlineLvl w:val="1"/>
    </w:pPr>
    <w:rPr>
      <w:rFonts w:ascii="Arial" w:hAnsi="Arial" w:eastAsia="方正黑体_GBK"/>
      <w:b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90" w:lineRule="exact"/>
      <w:ind w:firstLine="883" w:firstLineChars="200"/>
      <w:outlineLvl w:val="2"/>
    </w:pPr>
    <w:rPr>
      <w:rFonts w:ascii="Times New Roman" w:hAnsi="Times New Roman" w:eastAsia="方正楷体_GBK" w:cs="Times New Roman"/>
      <w:b/>
      <w:sz w:val="33"/>
      <w:szCs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90" w:lineRule="exact"/>
      <w:jc w:val="left"/>
      <w:outlineLvl w:val="3"/>
    </w:pPr>
    <w:rPr>
      <w:rFonts w:ascii="Arial" w:hAnsi="Arial" w:eastAsia="方正仿宋_GBK"/>
      <w:b/>
      <w:sz w:val="33"/>
    </w:rPr>
  </w:style>
  <w:style w:type="character" w:default="1" w:styleId="7">
    <w:name w:val="Default Paragraph Font"/>
    <w:semiHidden/>
    <w:qFormat/>
    <w:uiPriority w:val="0"/>
    <w:rPr>
      <w:rFonts w:ascii="Calibri" w:hAnsi="Calibri" w:eastAsia="方正仿宋_GBK"/>
      <w:b/>
      <w:sz w:val="33"/>
      <w:szCs w:val="33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正式问题件"/>
    <w:basedOn w:val="1"/>
    <w:qFormat/>
    <w:uiPriority w:val="0"/>
    <w:pPr>
      <w:jc w:val="left"/>
    </w:pPr>
    <w:rPr>
      <w:rFonts w:eastAsia="方正仿宋_GBK" w:asciiTheme="minorAscii" w:hAnsiTheme="minorAscii"/>
      <w:sz w:val="33"/>
      <w:szCs w:val="33"/>
    </w:rPr>
  </w:style>
  <w:style w:type="paragraph" w:customStyle="1" w:styleId="9">
    <w:name w:val="一级标题"/>
    <w:basedOn w:val="1"/>
    <w:qFormat/>
    <w:uiPriority w:val="0"/>
    <w:pPr>
      <w:adjustRightInd w:val="0"/>
      <w:snapToGrid w:val="0"/>
      <w:spacing w:line="590" w:lineRule="exact"/>
      <w:ind w:firstLine="880" w:firstLineChars="200"/>
    </w:pPr>
    <w:rPr>
      <w:rFonts w:eastAsia="方正黑体_GBK" w:asciiTheme="minorAscii" w:hAnsiTheme="minorAscii"/>
      <w:sz w:val="33"/>
      <w:szCs w:val="33"/>
    </w:rPr>
  </w:style>
  <w:style w:type="paragraph" w:customStyle="1" w:styleId="10">
    <w:name w:val="正文16.5"/>
    <w:basedOn w:val="1"/>
    <w:qFormat/>
    <w:uiPriority w:val="0"/>
    <w:pPr>
      <w:spacing w:line="590" w:lineRule="exact"/>
      <w:jc w:val="left"/>
    </w:pPr>
    <w:rPr>
      <w:rFonts w:eastAsia="方正仿宋_GBK" w:asciiTheme="minorAscii" w:hAnsiTheme="minorAscii"/>
      <w:sz w:val="33"/>
      <w:szCs w:val="33"/>
    </w:rPr>
  </w:style>
  <w:style w:type="character" w:customStyle="1" w:styleId="11">
    <w:name w:val="标题 3 Char"/>
    <w:link w:val="4"/>
    <w:qFormat/>
    <w:uiPriority w:val="0"/>
    <w:rPr>
      <w:rFonts w:ascii="Times New Roman" w:hAnsi="Times New Roman" w:eastAsia="方正楷体_GBK" w:cs="Times New Roman"/>
      <w:b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2020-06-16T01:55:00Z</dcterms:created>
  <dc:creator>双双</dc:creator>
  <cp:lastModifiedBy>双双</cp:lastModifiedBy>
  <dcterms:modified xsi:type="dcterms:W3CDTF">2020-06-16T01:56:22Z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